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7D5A" w:rsidRPr="007C33D5" w:rsidRDefault="00F37D5A">
      <w:pPr>
        <w:rPr>
          <w:rFonts w:ascii="Calibri" w:hAnsi="Calibri"/>
          <w:b/>
          <w:i/>
          <w:color w:val="000080"/>
          <w:sz w:val="28"/>
        </w:rPr>
      </w:pPr>
      <w:r w:rsidRPr="00AC588E">
        <w:rPr>
          <w:rFonts w:ascii="Calibri" w:hAnsi="Calibri"/>
          <w:b/>
          <w:i/>
          <w:color w:val="000080"/>
          <w:sz w:val="32"/>
          <w:szCs w:val="32"/>
        </w:rPr>
        <w:t>Szanowni Państwo</w:t>
      </w:r>
      <w:r w:rsidRPr="00AC588E">
        <w:rPr>
          <w:rFonts w:ascii="Calibri" w:hAnsi="Calibri"/>
          <w:b/>
          <w:i/>
          <w:color w:val="000080"/>
          <w:sz w:val="28"/>
        </w:rPr>
        <w:t>,</w:t>
      </w:r>
    </w:p>
    <w:p w:rsidR="00F37D5A" w:rsidRPr="00AC588E" w:rsidRDefault="00F37D5A">
      <w:pPr>
        <w:rPr>
          <w:rFonts w:ascii="Calibri" w:hAnsi="Calibri"/>
        </w:rPr>
      </w:pPr>
    </w:p>
    <w:p w:rsidR="00F37D5A" w:rsidRPr="00AC588E" w:rsidRDefault="00F37D5A" w:rsidP="00AF2831">
      <w:pPr>
        <w:jc w:val="both"/>
        <w:rPr>
          <w:rFonts w:ascii="Calibri" w:hAnsi="Calibri"/>
          <w:b/>
          <w:sz w:val="28"/>
          <w:szCs w:val="28"/>
        </w:rPr>
      </w:pPr>
      <w:r w:rsidRPr="00AC588E">
        <w:rPr>
          <w:rFonts w:ascii="Calibri" w:hAnsi="Calibri"/>
          <w:b/>
          <w:sz w:val="28"/>
          <w:szCs w:val="28"/>
        </w:rPr>
        <w:t xml:space="preserve">uprzejmie informujemy, że w gospodarce odpadami komunalnymi w najbliższym czasie nastąpi istotna zmiana. </w:t>
      </w:r>
    </w:p>
    <w:p w:rsidR="00F37D5A" w:rsidRPr="00AC588E" w:rsidRDefault="00F37D5A" w:rsidP="00AF2831">
      <w:pPr>
        <w:jc w:val="both"/>
        <w:rPr>
          <w:rFonts w:ascii="Calibri" w:hAnsi="Calibri"/>
        </w:rPr>
      </w:pPr>
    </w:p>
    <w:p w:rsidR="00F37D5A" w:rsidRPr="00AC588E" w:rsidRDefault="00F37D5A" w:rsidP="00AF2831">
      <w:pPr>
        <w:jc w:val="both"/>
        <w:rPr>
          <w:rFonts w:ascii="Calibri" w:hAnsi="Calibri"/>
          <w:color w:val="008000"/>
          <w:sz w:val="28"/>
          <w:szCs w:val="28"/>
        </w:rPr>
      </w:pPr>
      <w:r w:rsidRPr="00AC588E">
        <w:rPr>
          <w:rFonts w:ascii="Calibri" w:hAnsi="Calibri"/>
          <w:color w:val="008000"/>
          <w:sz w:val="28"/>
          <w:szCs w:val="28"/>
        </w:rPr>
        <w:t xml:space="preserve">Przede wszystkim rosną stawki opłat za gospodarowanie odpadami. </w:t>
      </w:r>
    </w:p>
    <w:p w:rsidR="00F37D5A" w:rsidRPr="00AC588E" w:rsidRDefault="00F37D5A" w:rsidP="00AF2831">
      <w:pPr>
        <w:jc w:val="both"/>
        <w:rPr>
          <w:rFonts w:ascii="Calibri" w:hAnsi="Calibri"/>
        </w:rPr>
      </w:pPr>
    </w:p>
    <w:p w:rsidR="00F37D5A" w:rsidRPr="00AC588E" w:rsidRDefault="00F37D5A" w:rsidP="00AF2831">
      <w:pPr>
        <w:jc w:val="both"/>
        <w:rPr>
          <w:rFonts w:ascii="Calibri" w:hAnsi="Calibri"/>
        </w:rPr>
      </w:pPr>
      <w:r w:rsidRPr="00AC588E">
        <w:rPr>
          <w:rFonts w:ascii="Calibri" w:hAnsi="Calibri"/>
        </w:rPr>
        <w:t>Na mocy uchwały Nr XXXI/252/13 Rady Gminy Sicienko z 27 listopada 2013 roku stawki</w:t>
      </w:r>
      <w:r w:rsidRPr="00AC588E">
        <w:rPr>
          <w:rFonts w:ascii="Calibri" w:hAnsi="Calibri"/>
          <w:b/>
        </w:rPr>
        <w:t xml:space="preserve"> od 1 stycznia 2014 roku </w:t>
      </w:r>
      <w:r w:rsidRPr="00AC588E">
        <w:rPr>
          <w:rFonts w:ascii="Calibri" w:hAnsi="Calibri"/>
        </w:rPr>
        <w:t>wynosić będą:</w:t>
      </w:r>
    </w:p>
    <w:p w:rsidR="00F37D5A" w:rsidRDefault="00F37D5A" w:rsidP="00AF2831">
      <w:pPr>
        <w:jc w:val="both"/>
        <w:rPr>
          <w:rFonts w:ascii="Calibri" w:hAnsi="Calibri"/>
        </w:rPr>
      </w:pPr>
      <w:r>
        <w:rPr>
          <w:noProof/>
          <w:lang w:eastAsia="pl-PL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8pt;width:522pt;height:90pt;z-index:251658240" strokecolor="red" strokeweight="1.5pt">
            <v:textbox>
              <w:txbxContent>
                <w:p w:rsidR="00F37D5A" w:rsidRPr="00AC588E" w:rsidRDefault="00F37D5A" w:rsidP="009E3A95">
                  <w:pPr>
                    <w:pStyle w:val="ListParagraph"/>
                    <w:numPr>
                      <w:ilvl w:val="0"/>
                      <w:numId w:val="1"/>
                    </w:numPr>
                    <w:jc w:val="both"/>
                    <w:rPr>
                      <w:rFonts w:ascii="Calibri" w:hAnsi="Calibri"/>
                      <w:b/>
                    </w:rPr>
                  </w:pPr>
                  <w:r w:rsidRPr="00AC588E">
                    <w:rPr>
                      <w:rFonts w:ascii="Calibri" w:hAnsi="Calibri"/>
                      <w:b/>
                      <w:u w:val="single"/>
                    </w:rPr>
                    <w:t xml:space="preserve">po 12 zł </w:t>
                  </w:r>
                  <w:r w:rsidRPr="00AC588E">
                    <w:rPr>
                      <w:rFonts w:ascii="Calibri" w:hAnsi="Calibri"/>
                      <w:b/>
                    </w:rPr>
                    <w:t xml:space="preserve">miesięcznie od </w:t>
                  </w:r>
                  <w:r>
                    <w:rPr>
                      <w:rFonts w:ascii="Calibri" w:hAnsi="Calibri"/>
                      <w:b/>
                    </w:rPr>
                    <w:t>osoby, dla pierwszych 4 osób we </w:t>
                  </w:r>
                  <w:r w:rsidRPr="00AC588E">
                    <w:rPr>
                      <w:rFonts w:ascii="Calibri" w:hAnsi="Calibri"/>
                      <w:b/>
                    </w:rPr>
                    <w:t>wspólnym gospodarstwie domowym – w przypadku prowadzenia selektywnej zbiórki,</w:t>
                  </w:r>
                </w:p>
                <w:p w:rsidR="00F37D5A" w:rsidRPr="00AC588E" w:rsidRDefault="00F37D5A" w:rsidP="009E3A95">
                  <w:pPr>
                    <w:pStyle w:val="ListParagraph"/>
                    <w:numPr>
                      <w:ilvl w:val="0"/>
                      <w:numId w:val="1"/>
                    </w:numPr>
                    <w:jc w:val="both"/>
                    <w:rPr>
                      <w:rFonts w:ascii="Calibri" w:hAnsi="Calibri"/>
                      <w:b/>
                    </w:rPr>
                  </w:pPr>
                  <w:r w:rsidRPr="00AC588E">
                    <w:rPr>
                      <w:rFonts w:ascii="Calibri" w:hAnsi="Calibri"/>
                      <w:b/>
                      <w:u w:val="single"/>
                    </w:rPr>
                    <w:t>po 6 zł</w:t>
                  </w:r>
                  <w:r w:rsidRPr="00AC588E">
                    <w:rPr>
                      <w:rFonts w:ascii="Calibri" w:hAnsi="Calibri"/>
                      <w:b/>
                    </w:rPr>
                    <w:t xml:space="preserve"> miesięcznie od piątej i każdej następnej osoby pozostającej we wsp</w:t>
                  </w:r>
                  <w:r>
                    <w:rPr>
                      <w:rFonts w:ascii="Calibri" w:hAnsi="Calibri"/>
                      <w:b/>
                    </w:rPr>
                    <w:t>ólnym gospodarstwie domowym – w </w:t>
                  </w:r>
                  <w:r w:rsidRPr="00AC588E">
                    <w:rPr>
                      <w:rFonts w:ascii="Calibri" w:hAnsi="Calibri"/>
                      <w:b/>
                    </w:rPr>
                    <w:t>przypadku prowadzenia selektywnej zbiórki,</w:t>
                  </w:r>
                </w:p>
                <w:p w:rsidR="00F37D5A" w:rsidRPr="00AC588E" w:rsidRDefault="00F37D5A" w:rsidP="009E3A95">
                  <w:pPr>
                    <w:pStyle w:val="ListParagraph"/>
                    <w:numPr>
                      <w:ilvl w:val="0"/>
                      <w:numId w:val="1"/>
                    </w:numPr>
                    <w:jc w:val="both"/>
                    <w:rPr>
                      <w:rFonts w:ascii="Calibri" w:hAnsi="Calibri"/>
                      <w:b/>
                    </w:rPr>
                  </w:pPr>
                  <w:r w:rsidRPr="00AC588E">
                    <w:rPr>
                      <w:rFonts w:ascii="Calibri" w:hAnsi="Calibri"/>
                      <w:b/>
                      <w:u w:val="single"/>
                    </w:rPr>
                    <w:t>po 20 zł</w:t>
                  </w:r>
                  <w:r w:rsidRPr="00AC588E">
                    <w:rPr>
                      <w:rFonts w:ascii="Calibri" w:hAnsi="Calibri"/>
                      <w:b/>
                    </w:rPr>
                    <w:t xml:space="preserve"> miesięcznie od osoby w przypadku, gdy odpady nie są zbierane w sposób selektywny.</w:t>
                  </w:r>
                </w:p>
                <w:p w:rsidR="00F37D5A" w:rsidRDefault="00F37D5A"/>
              </w:txbxContent>
            </v:textbox>
          </v:shape>
        </w:pict>
      </w:r>
    </w:p>
    <w:p w:rsidR="00F37D5A" w:rsidRDefault="00F37D5A" w:rsidP="00AF2831">
      <w:pPr>
        <w:jc w:val="both"/>
        <w:rPr>
          <w:rFonts w:ascii="Calibri" w:hAnsi="Calibri"/>
        </w:rPr>
      </w:pPr>
    </w:p>
    <w:p w:rsidR="00F37D5A" w:rsidRDefault="00F37D5A" w:rsidP="00AF2831">
      <w:pPr>
        <w:jc w:val="both"/>
        <w:rPr>
          <w:rFonts w:ascii="Calibri" w:hAnsi="Calibri"/>
        </w:rPr>
      </w:pPr>
    </w:p>
    <w:p w:rsidR="00F37D5A" w:rsidRDefault="00F37D5A" w:rsidP="00AF2831">
      <w:pPr>
        <w:jc w:val="both"/>
        <w:rPr>
          <w:rFonts w:ascii="Calibri" w:hAnsi="Calibri"/>
        </w:rPr>
      </w:pPr>
    </w:p>
    <w:p w:rsidR="00F37D5A" w:rsidRDefault="00F37D5A" w:rsidP="00AF2831">
      <w:pPr>
        <w:jc w:val="both"/>
        <w:rPr>
          <w:rFonts w:ascii="Calibri" w:hAnsi="Calibri"/>
        </w:rPr>
      </w:pPr>
    </w:p>
    <w:p w:rsidR="00F37D5A" w:rsidRDefault="00F37D5A" w:rsidP="00AF2831">
      <w:pPr>
        <w:jc w:val="both"/>
        <w:rPr>
          <w:rFonts w:ascii="Calibri" w:hAnsi="Calibri"/>
        </w:rPr>
      </w:pPr>
    </w:p>
    <w:p w:rsidR="00F37D5A" w:rsidRDefault="00F37D5A" w:rsidP="00AF2831">
      <w:pPr>
        <w:jc w:val="both"/>
        <w:rPr>
          <w:rFonts w:ascii="Calibri" w:hAnsi="Calibri"/>
        </w:rPr>
      </w:pPr>
    </w:p>
    <w:p w:rsidR="00F37D5A" w:rsidRPr="00AC588E" w:rsidRDefault="00F37D5A" w:rsidP="00AF2831">
      <w:pPr>
        <w:jc w:val="both"/>
        <w:rPr>
          <w:rFonts w:ascii="Calibri" w:hAnsi="Calibri"/>
        </w:rPr>
      </w:pPr>
      <w:r w:rsidRPr="00AC588E">
        <w:rPr>
          <w:rFonts w:ascii="Calibri" w:hAnsi="Calibri"/>
        </w:rPr>
        <w:t>Wzrost opłat jest konsekwencją wartości</w:t>
      </w:r>
      <w:r>
        <w:rPr>
          <w:rFonts w:ascii="Calibri" w:hAnsi="Calibri"/>
        </w:rPr>
        <w:t xml:space="preserve"> ofert, jakie złożono w </w:t>
      </w:r>
      <w:r w:rsidRPr="00AC588E">
        <w:rPr>
          <w:rFonts w:ascii="Calibri" w:hAnsi="Calibri"/>
        </w:rPr>
        <w:t xml:space="preserve">organizowanym przez Gminę </w:t>
      </w:r>
      <w:r>
        <w:rPr>
          <w:rFonts w:ascii="Calibri" w:hAnsi="Calibri"/>
        </w:rPr>
        <w:t>Sicienko przetargu na zbiórkę i </w:t>
      </w:r>
      <w:r w:rsidRPr="00AC588E">
        <w:rPr>
          <w:rFonts w:ascii="Calibri" w:hAnsi="Calibri"/>
        </w:rPr>
        <w:t xml:space="preserve">utylizację odpadów komunalnych. Przyjęcie najkorzystniejszej z nich, oferty PUK „CORIMP”, to wzrost stawek w przedstawionej powyżej wysokości. </w:t>
      </w:r>
    </w:p>
    <w:p w:rsidR="00F37D5A" w:rsidRPr="00AC588E" w:rsidRDefault="00F37D5A" w:rsidP="00AF2831">
      <w:pPr>
        <w:jc w:val="both"/>
        <w:rPr>
          <w:rFonts w:ascii="Calibri" w:hAnsi="Calibri"/>
        </w:rPr>
      </w:pPr>
      <w:r w:rsidRPr="00AC588E">
        <w:rPr>
          <w:rFonts w:ascii="Calibri" w:hAnsi="Calibri"/>
        </w:rPr>
        <w:t>Autorzy drugiej oferty wycenili wartoś</w:t>
      </w:r>
      <w:r>
        <w:rPr>
          <w:rFonts w:ascii="Calibri" w:hAnsi="Calibri"/>
        </w:rPr>
        <w:t>ć usługi w takiej wysokości, że </w:t>
      </w:r>
      <w:r w:rsidRPr="00AC588E">
        <w:rPr>
          <w:rFonts w:ascii="Calibri" w:hAnsi="Calibri"/>
        </w:rPr>
        <w:t xml:space="preserve">aby ją przyjąć należałoby stawkę za odpady segregowane podnieść do 15 zł. A w przypadku konieczności przyjęcia trzeciej oferty stawka przy segregacji musiałaby wynosić aż 18 zł. </w:t>
      </w:r>
    </w:p>
    <w:p w:rsidR="00F37D5A" w:rsidRDefault="00F37D5A" w:rsidP="00AF2831">
      <w:pPr>
        <w:jc w:val="both"/>
        <w:rPr>
          <w:rFonts w:ascii="Calibri" w:hAnsi="Calibri"/>
        </w:rPr>
      </w:pPr>
      <w:r w:rsidRPr="00AC588E">
        <w:rPr>
          <w:rFonts w:ascii="Calibri" w:hAnsi="Calibri"/>
        </w:rPr>
        <w:t xml:space="preserve">Umowa z PUK „CORIMP” została zawarta na okres 2 lat (obejmuje 2014 i 2015 rok). W tym czasie obowiązująca opłata jest niezagrożona.  </w:t>
      </w:r>
    </w:p>
    <w:p w:rsidR="00F37D5A" w:rsidRPr="00AC588E" w:rsidRDefault="00F37D5A" w:rsidP="00AF2831">
      <w:pPr>
        <w:jc w:val="both"/>
        <w:rPr>
          <w:rFonts w:ascii="Calibri" w:hAnsi="Calibri"/>
        </w:rPr>
      </w:pPr>
    </w:p>
    <w:p w:rsidR="00F37D5A" w:rsidRPr="00AC588E" w:rsidRDefault="00F37D5A" w:rsidP="00AF2831">
      <w:pPr>
        <w:jc w:val="both"/>
        <w:rPr>
          <w:rFonts w:ascii="Calibri" w:hAnsi="Calibri"/>
          <w:b/>
          <w:color w:val="008000"/>
        </w:rPr>
      </w:pPr>
      <w:r>
        <w:rPr>
          <w:rFonts w:ascii="Calibri" w:hAnsi="Calibri"/>
          <w:b/>
          <w:color w:val="008000"/>
          <w:sz w:val="28"/>
          <w:szCs w:val="28"/>
        </w:rPr>
        <w:t>Druga istotna zmiana</w:t>
      </w:r>
      <w:r w:rsidRPr="009E3A95">
        <w:rPr>
          <w:rFonts w:ascii="Calibri" w:hAnsi="Calibri"/>
          <w:b/>
          <w:color w:val="008000"/>
          <w:sz w:val="28"/>
          <w:szCs w:val="28"/>
        </w:rPr>
        <w:t xml:space="preserve"> to rozszerzenie zakresu usług dla mieszkańców</w:t>
      </w:r>
      <w:r w:rsidRPr="00AC588E">
        <w:rPr>
          <w:rFonts w:ascii="Calibri" w:hAnsi="Calibri"/>
          <w:b/>
          <w:color w:val="008000"/>
        </w:rPr>
        <w:t>:</w:t>
      </w:r>
    </w:p>
    <w:p w:rsidR="00F37D5A" w:rsidRPr="00AC588E" w:rsidRDefault="00F37D5A" w:rsidP="00A1421B">
      <w:pPr>
        <w:pStyle w:val="ListParagraph"/>
        <w:numPr>
          <w:ilvl w:val="0"/>
          <w:numId w:val="2"/>
        </w:numPr>
        <w:jc w:val="both"/>
        <w:rPr>
          <w:rFonts w:ascii="Calibri" w:hAnsi="Calibri"/>
        </w:rPr>
      </w:pPr>
      <w:r w:rsidRPr="00AC588E">
        <w:rPr>
          <w:rFonts w:ascii="Calibri" w:hAnsi="Calibri"/>
        </w:rPr>
        <w:t>zwiększa się częstotliwość odbioru opakowań z plastiku, odpadów z metali, tworzyw sztucznych, opakowań wielomateriałowych, papieru i tektury,</w:t>
      </w:r>
    </w:p>
    <w:p w:rsidR="00F37D5A" w:rsidRPr="00AC588E" w:rsidRDefault="00F37D5A" w:rsidP="00A1421B">
      <w:pPr>
        <w:pStyle w:val="ListParagraph"/>
        <w:numPr>
          <w:ilvl w:val="0"/>
          <w:numId w:val="2"/>
        </w:numPr>
        <w:jc w:val="both"/>
        <w:rPr>
          <w:rFonts w:ascii="Calibri" w:hAnsi="Calibri"/>
        </w:rPr>
      </w:pPr>
      <w:r w:rsidRPr="00AC588E">
        <w:rPr>
          <w:rFonts w:ascii="Calibri" w:hAnsi="Calibri"/>
        </w:rPr>
        <w:t>zapewniona zostaje odpowiednia ilość worków na odpady,</w:t>
      </w:r>
    </w:p>
    <w:p w:rsidR="00F37D5A" w:rsidRPr="00AC588E" w:rsidRDefault="00F37D5A" w:rsidP="00A1421B">
      <w:pPr>
        <w:pStyle w:val="ListParagraph"/>
        <w:numPr>
          <w:ilvl w:val="0"/>
          <w:numId w:val="2"/>
        </w:numPr>
        <w:jc w:val="both"/>
        <w:rPr>
          <w:rFonts w:ascii="Calibri" w:hAnsi="Calibri"/>
        </w:rPr>
      </w:pPr>
      <w:r w:rsidRPr="009E3A95">
        <w:rPr>
          <w:rFonts w:ascii="Calibri" w:hAnsi="Calibri"/>
        </w:rPr>
        <w:t xml:space="preserve">popiół – w zabudowie jednorodzinnej i wielorodzinnej do </w:t>
      </w:r>
      <w:r>
        <w:rPr>
          <w:rFonts w:ascii="Calibri" w:hAnsi="Calibri"/>
        </w:rPr>
        <w:t>7 l</w:t>
      </w:r>
      <w:r w:rsidRPr="009E3A95">
        <w:rPr>
          <w:rFonts w:ascii="Calibri" w:hAnsi="Calibri"/>
        </w:rPr>
        <w:t xml:space="preserve">okali włącznie - można </w:t>
      </w:r>
      <w:r>
        <w:rPr>
          <w:rFonts w:ascii="Calibri" w:hAnsi="Calibri"/>
        </w:rPr>
        <w:t>gromadzić w pojemnikach razem z </w:t>
      </w:r>
      <w:r w:rsidRPr="009E3A95">
        <w:rPr>
          <w:rFonts w:ascii="Calibri" w:hAnsi="Calibri"/>
        </w:rPr>
        <w:t>odpadami zmieszanymi</w:t>
      </w:r>
      <w:r w:rsidRPr="00AC588E">
        <w:rPr>
          <w:rFonts w:ascii="Calibri" w:hAnsi="Calibri"/>
        </w:rPr>
        <w:t>,</w:t>
      </w:r>
    </w:p>
    <w:p w:rsidR="00F37D5A" w:rsidRPr="00AC588E" w:rsidRDefault="00F37D5A" w:rsidP="00A1421B">
      <w:pPr>
        <w:pStyle w:val="ListParagraph"/>
        <w:numPr>
          <w:ilvl w:val="0"/>
          <w:numId w:val="2"/>
        </w:numPr>
        <w:jc w:val="both"/>
        <w:rPr>
          <w:rFonts w:ascii="Calibri" w:hAnsi="Calibri"/>
        </w:rPr>
      </w:pPr>
      <w:r w:rsidRPr="00AC588E">
        <w:rPr>
          <w:rFonts w:ascii="Calibri" w:hAnsi="Calibri"/>
        </w:rPr>
        <w:t>zwiększona zostanie także</w:t>
      </w:r>
      <w:r>
        <w:rPr>
          <w:rFonts w:ascii="Calibri" w:hAnsi="Calibri"/>
        </w:rPr>
        <w:t xml:space="preserve"> częstotliwość wywozu odpadów z </w:t>
      </w:r>
      <w:r w:rsidRPr="00AC588E">
        <w:rPr>
          <w:rFonts w:ascii="Calibri" w:hAnsi="Calibri"/>
        </w:rPr>
        <w:t xml:space="preserve">PSZOK.  </w:t>
      </w:r>
    </w:p>
    <w:p w:rsidR="00F37D5A" w:rsidRPr="00AC588E" w:rsidRDefault="00F37D5A" w:rsidP="00AF2831">
      <w:pPr>
        <w:jc w:val="both"/>
        <w:rPr>
          <w:rFonts w:ascii="Calibri" w:hAnsi="Calibri"/>
        </w:rPr>
      </w:pPr>
    </w:p>
    <w:p w:rsidR="00F37D5A" w:rsidRPr="00AC588E" w:rsidRDefault="00F37D5A" w:rsidP="00AF2831">
      <w:pPr>
        <w:jc w:val="both"/>
        <w:rPr>
          <w:rFonts w:ascii="Calibri" w:hAnsi="Calibri"/>
        </w:rPr>
      </w:pPr>
      <w:r w:rsidRPr="00AC588E">
        <w:rPr>
          <w:rFonts w:ascii="Calibri" w:hAnsi="Calibri"/>
        </w:rPr>
        <w:t>Biorąc pod uwagę, że wzrost opłaty „śmieciowej” będzie sporym obciążeniem dla budżetów domowych, Wójt Gminy nie proponuje żad</w:t>
      </w:r>
      <w:bookmarkStart w:id="0" w:name="_GoBack"/>
      <w:bookmarkEnd w:id="0"/>
      <w:r w:rsidRPr="00AC588E">
        <w:rPr>
          <w:rFonts w:ascii="Calibri" w:hAnsi="Calibri"/>
        </w:rPr>
        <w:t xml:space="preserve">nego wzrostu stawek podatków na 2014 rok.  </w:t>
      </w:r>
    </w:p>
    <w:p w:rsidR="00F37D5A" w:rsidRPr="00AC588E" w:rsidRDefault="00F37D5A" w:rsidP="00AF2831">
      <w:pPr>
        <w:jc w:val="both"/>
        <w:rPr>
          <w:rFonts w:ascii="Calibri" w:hAnsi="Calibri"/>
        </w:rPr>
      </w:pPr>
      <w:r>
        <w:rPr>
          <w:noProof/>
          <w:lang w:eastAsia="pl-PL"/>
        </w:rPr>
        <w:pict>
          <v:rect id="_x0000_s1027" style="position:absolute;left:0;text-align:left;margin-left:-9pt;margin-top:12.45pt;width:531pt;height:126pt;z-index:251657216" strokecolor="red" strokeweight="1.5pt">
            <v:textbox>
              <w:txbxContent>
                <w:p w:rsidR="00F37D5A" w:rsidRPr="00AC588E" w:rsidRDefault="00F37D5A" w:rsidP="00E763AE">
                  <w:pPr>
                    <w:jc w:val="both"/>
                    <w:rPr>
                      <w:rFonts w:ascii="Calibri" w:hAnsi="Calibri"/>
                    </w:rPr>
                  </w:pPr>
                  <w:r w:rsidRPr="00AC588E">
                    <w:rPr>
                      <w:rFonts w:ascii="Calibri" w:hAnsi="Calibri"/>
                      <w:b/>
                    </w:rPr>
                    <w:t>Wprowadzenie zmiany opłaty wiąże się z koniecznością złożenia korekty deklaracji.</w:t>
                  </w:r>
                  <w:r w:rsidRPr="00AC588E">
                    <w:rPr>
                      <w:rFonts w:ascii="Calibri" w:hAnsi="Calibri"/>
                    </w:rPr>
                    <w:t xml:space="preserve"> Ustawa o ut</w:t>
                  </w:r>
                  <w:r>
                    <w:rPr>
                      <w:rFonts w:ascii="Calibri" w:hAnsi="Calibri"/>
                    </w:rPr>
                    <w:t>rzymaniu czystości i porządku w </w:t>
                  </w:r>
                  <w:r w:rsidRPr="00AC588E">
                    <w:rPr>
                      <w:rFonts w:ascii="Calibri" w:hAnsi="Calibri"/>
                    </w:rPr>
                    <w:t xml:space="preserve">gminach nie pozwala na automatyczne naliczenie przez Gminę nowej stawki. </w:t>
                  </w:r>
                  <w:r w:rsidRPr="00AC588E">
                    <w:rPr>
                      <w:rFonts w:ascii="Calibri" w:hAnsi="Calibri"/>
                      <w:u w:val="single"/>
                    </w:rPr>
                    <w:t xml:space="preserve">Mieszkańcy powinni </w:t>
                  </w:r>
                  <w:r w:rsidRPr="00AC588E">
                    <w:rPr>
                      <w:rFonts w:ascii="Calibri" w:hAnsi="Calibri"/>
                      <w:b/>
                      <w:u w:val="single"/>
                    </w:rPr>
                    <w:t>do 15 stycznia 2014 roku</w:t>
                  </w:r>
                  <w:r w:rsidRPr="00AC588E">
                    <w:rPr>
                      <w:rFonts w:ascii="Calibri" w:hAnsi="Calibri"/>
                      <w:u w:val="single"/>
                    </w:rPr>
                    <w:t xml:space="preserve"> złożyć skorygowaną deklarację o wysokości opłaty w oparciu o nowe stawki.</w:t>
                  </w:r>
                  <w:r w:rsidRPr="00AC588E">
                    <w:rPr>
                      <w:rFonts w:ascii="Calibri" w:hAnsi="Calibri"/>
                    </w:rPr>
                    <w:t xml:space="preserve"> </w:t>
                  </w:r>
                </w:p>
                <w:p w:rsidR="00F37D5A" w:rsidRPr="00AC588E" w:rsidRDefault="00F37D5A" w:rsidP="00E763AE">
                  <w:pPr>
                    <w:jc w:val="both"/>
                    <w:rPr>
                      <w:rFonts w:ascii="Calibri" w:hAnsi="Calibri"/>
                    </w:rPr>
                  </w:pPr>
                  <w:r w:rsidRPr="00AC588E">
                    <w:rPr>
                      <w:rFonts w:ascii="Calibri" w:hAnsi="Calibri"/>
                    </w:rPr>
                    <w:t xml:space="preserve">Formularze dostępne są w Urzędzie </w:t>
                  </w:r>
                  <w:r>
                    <w:rPr>
                      <w:rFonts w:ascii="Calibri" w:hAnsi="Calibri"/>
                    </w:rPr>
                    <w:t>Gminy (pokój nr 1 lub nr 10), u </w:t>
                  </w:r>
                  <w:r w:rsidRPr="00AC588E">
                    <w:rPr>
                      <w:rFonts w:ascii="Calibri" w:hAnsi="Calibri"/>
                    </w:rPr>
                    <w:t xml:space="preserve">Sołtysów oraz na stronach internetowych </w:t>
                  </w:r>
                  <w:hyperlink r:id="rId5" w:history="1">
                    <w:r w:rsidRPr="00AC588E">
                      <w:rPr>
                        <w:rStyle w:val="Hyperlink"/>
                        <w:rFonts w:ascii="Calibri" w:hAnsi="Calibri"/>
                      </w:rPr>
                      <w:t>www.sicienko.pl</w:t>
                    </w:r>
                  </w:hyperlink>
                  <w:r>
                    <w:rPr>
                      <w:rFonts w:ascii="Calibri" w:hAnsi="Calibri"/>
                    </w:rPr>
                    <w:t xml:space="preserve"> (w </w:t>
                  </w:r>
                  <w:r w:rsidRPr="00AC588E">
                    <w:rPr>
                      <w:rFonts w:ascii="Calibri" w:hAnsi="Calibri"/>
                    </w:rPr>
                    <w:t xml:space="preserve">zakładce aktualności lub zakładce system odbioru odpadów),                             </w:t>
                  </w:r>
                  <w:hyperlink r:id="rId6" w:history="1">
                    <w:r w:rsidRPr="00AC588E">
                      <w:rPr>
                        <w:rStyle w:val="Hyperlink"/>
                        <w:rFonts w:ascii="Calibri" w:hAnsi="Calibri"/>
                      </w:rPr>
                      <w:t>www.bip.sicienko.pl</w:t>
                    </w:r>
                  </w:hyperlink>
                  <w:r w:rsidRPr="00AC588E">
                    <w:rPr>
                      <w:rFonts w:ascii="Calibri" w:hAnsi="Calibri"/>
                    </w:rPr>
                    <w:t xml:space="preserve"> (w zakładce aktualności lub w zakładce ochrona środowiska – gospodarka odpadami).</w:t>
                  </w:r>
                </w:p>
                <w:p w:rsidR="00F37D5A" w:rsidRDefault="00F37D5A"/>
              </w:txbxContent>
            </v:textbox>
          </v:rect>
        </w:pict>
      </w:r>
    </w:p>
    <w:p w:rsidR="00F37D5A" w:rsidRDefault="00F37D5A" w:rsidP="00AF2831">
      <w:pPr>
        <w:jc w:val="both"/>
        <w:rPr>
          <w:rFonts w:ascii="Calibri" w:hAnsi="Calibri"/>
          <w:b/>
        </w:rPr>
      </w:pPr>
    </w:p>
    <w:p w:rsidR="00F37D5A" w:rsidRDefault="00F37D5A" w:rsidP="00AF2831">
      <w:pPr>
        <w:jc w:val="both"/>
        <w:rPr>
          <w:rFonts w:ascii="Calibri" w:hAnsi="Calibri"/>
          <w:b/>
        </w:rPr>
      </w:pPr>
    </w:p>
    <w:p w:rsidR="00F37D5A" w:rsidRDefault="00F37D5A" w:rsidP="00AF2831">
      <w:pPr>
        <w:jc w:val="both"/>
        <w:rPr>
          <w:rFonts w:ascii="Calibri" w:hAnsi="Calibri"/>
          <w:b/>
        </w:rPr>
      </w:pPr>
    </w:p>
    <w:p w:rsidR="00F37D5A" w:rsidRDefault="00F37D5A" w:rsidP="00AF2831">
      <w:pPr>
        <w:jc w:val="both"/>
        <w:rPr>
          <w:rFonts w:ascii="Calibri" w:hAnsi="Calibri"/>
          <w:b/>
        </w:rPr>
      </w:pPr>
    </w:p>
    <w:p w:rsidR="00F37D5A" w:rsidRDefault="00F37D5A" w:rsidP="00AF2831">
      <w:pPr>
        <w:jc w:val="both"/>
        <w:rPr>
          <w:rFonts w:ascii="Calibri" w:hAnsi="Calibri"/>
        </w:rPr>
      </w:pPr>
    </w:p>
    <w:p w:rsidR="00F37D5A" w:rsidRDefault="00F37D5A" w:rsidP="00AF2831">
      <w:pPr>
        <w:jc w:val="both"/>
        <w:rPr>
          <w:rFonts w:ascii="Calibri" w:hAnsi="Calibri"/>
        </w:rPr>
      </w:pPr>
    </w:p>
    <w:p w:rsidR="00F37D5A" w:rsidRDefault="00F37D5A" w:rsidP="00AF2831">
      <w:pPr>
        <w:jc w:val="both"/>
        <w:rPr>
          <w:rFonts w:ascii="Calibri" w:hAnsi="Calibri"/>
        </w:rPr>
      </w:pPr>
    </w:p>
    <w:p w:rsidR="00F37D5A" w:rsidRDefault="00F37D5A" w:rsidP="00AF2831">
      <w:pPr>
        <w:jc w:val="both"/>
        <w:rPr>
          <w:rFonts w:ascii="Calibri" w:hAnsi="Calibri"/>
        </w:rPr>
      </w:pPr>
    </w:p>
    <w:p w:rsidR="00F37D5A" w:rsidRDefault="00F37D5A" w:rsidP="00AF2831">
      <w:pPr>
        <w:jc w:val="both"/>
        <w:rPr>
          <w:rFonts w:ascii="Calibri" w:hAnsi="Calibri"/>
        </w:rPr>
      </w:pPr>
    </w:p>
    <w:p w:rsidR="00F37D5A" w:rsidRPr="00AC588E" w:rsidRDefault="00F37D5A" w:rsidP="00AF2831">
      <w:pPr>
        <w:jc w:val="both"/>
        <w:rPr>
          <w:rFonts w:ascii="Calibri" w:hAnsi="Calibri"/>
        </w:rPr>
      </w:pPr>
      <w:r w:rsidRPr="00AC588E">
        <w:rPr>
          <w:rFonts w:ascii="Calibri" w:hAnsi="Calibri"/>
        </w:rPr>
        <w:t xml:space="preserve">W sprawie przedłużenia dzierżawy pojemników z firmy PUK „CORIMP” można kontaktować się pod numerem telefonu 52 320 81 85 lub osobiście w siedzibie firmy przy ul. Wojska Polskiego 65                               w Bydgoszczy. </w:t>
      </w:r>
    </w:p>
    <w:p w:rsidR="00F37D5A" w:rsidRPr="00AC588E" w:rsidRDefault="00F37D5A" w:rsidP="00AF2831">
      <w:pPr>
        <w:jc w:val="both"/>
        <w:rPr>
          <w:rFonts w:ascii="Calibri" w:hAnsi="Calibri"/>
          <w:b/>
          <w:color w:val="008000"/>
        </w:rPr>
      </w:pPr>
      <w:r w:rsidRPr="00AC588E">
        <w:rPr>
          <w:rFonts w:ascii="Calibri" w:hAnsi="Calibri"/>
          <w:color w:val="008000"/>
        </w:rPr>
        <w:t xml:space="preserve">Od 1 stycznia 2014 roku będzie obowiązywał nowy harmonogram wywozu odpadów. Wprowadzone zostały drobne zmiany. </w:t>
      </w:r>
      <w:r>
        <w:rPr>
          <w:rFonts w:ascii="Calibri" w:hAnsi="Calibri"/>
          <w:b/>
          <w:color w:val="008000"/>
        </w:rPr>
        <w:t>Prosimy o </w:t>
      </w:r>
      <w:r w:rsidRPr="00AC588E">
        <w:rPr>
          <w:rFonts w:ascii="Calibri" w:hAnsi="Calibri"/>
          <w:b/>
          <w:color w:val="008000"/>
        </w:rPr>
        <w:t xml:space="preserve">uważne zapoznanie się z harmonogramem. </w:t>
      </w:r>
    </w:p>
    <w:sectPr w:rsidR="00F37D5A" w:rsidRPr="00AC588E" w:rsidSect="00517099">
      <w:pgSz w:w="11907" w:h="16840" w:code="9"/>
      <w:pgMar w:top="1418" w:right="720" w:bottom="23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A278F4"/>
    <w:multiLevelType w:val="hybridMultilevel"/>
    <w:tmpl w:val="E8605C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7C4002"/>
    <w:multiLevelType w:val="hybridMultilevel"/>
    <w:tmpl w:val="85266E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2615"/>
    <w:rsid w:val="00045697"/>
    <w:rsid w:val="000817DE"/>
    <w:rsid w:val="0011510A"/>
    <w:rsid w:val="00245B3E"/>
    <w:rsid w:val="002D2F42"/>
    <w:rsid w:val="003A1044"/>
    <w:rsid w:val="003C2D7D"/>
    <w:rsid w:val="003E3CE2"/>
    <w:rsid w:val="00493B59"/>
    <w:rsid w:val="00517099"/>
    <w:rsid w:val="00527650"/>
    <w:rsid w:val="005A0385"/>
    <w:rsid w:val="005F7AF4"/>
    <w:rsid w:val="00685AA8"/>
    <w:rsid w:val="006A6E33"/>
    <w:rsid w:val="00740549"/>
    <w:rsid w:val="00787A51"/>
    <w:rsid w:val="007C33D5"/>
    <w:rsid w:val="007C6297"/>
    <w:rsid w:val="0088355D"/>
    <w:rsid w:val="008A6494"/>
    <w:rsid w:val="0096094C"/>
    <w:rsid w:val="009C131D"/>
    <w:rsid w:val="009E3A95"/>
    <w:rsid w:val="009E581A"/>
    <w:rsid w:val="00A0662F"/>
    <w:rsid w:val="00A1421B"/>
    <w:rsid w:val="00A5534C"/>
    <w:rsid w:val="00AC588E"/>
    <w:rsid w:val="00AF2831"/>
    <w:rsid w:val="00B02615"/>
    <w:rsid w:val="00B7025D"/>
    <w:rsid w:val="00BA202C"/>
    <w:rsid w:val="00C462C3"/>
    <w:rsid w:val="00D932B5"/>
    <w:rsid w:val="00DC07B5"/>
    <w:rsid w:val="00DD1163"/>
    <w:rsid w:val="00E763AE"/>
    <w:rsid w:val="00EA5F3B"/>
    <w:rsid w:val="00F2562C"/>
    <w:rsid w:val="00F37D5A"/>
    <w:rsid w:val="00F571E2"/>
    <w:rsid w:val="00F73774"/>
    <w:rsid w:val="00FF4772"/>
    <w:rsid w:val="00FF6E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7A51"/>
    <w:rPr>
      <w:sz w:val="24"/>
      <w:szCs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7025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8355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8355D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rsid w:val="00EA5F3B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bip.sicienko.pl" TargetMode="External"/><Relationship Id="rId5" Type="http://schemas.openxmlformats.org/officeDocument/2006/relationships/hyperlink" Target="http://www.sicienk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228</TotalTime>
  <Pages>1</Pages>
  <Words>286</Words>
  <Characters>1720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Kluska</dc:creator>
  <cp:keywords/>
  <dc:description/>
  <cp:lastModifiedBy>UG Siecienko</cp:lastModifiedBy>
  <cp:revision>17</cp:revision>
  <cp:lastPrinted>2013-12-13T07:35:00Z</cp:lastPrinted>
  <dcterms:created xsi:type="dcterms:W3CDTF">2013-12-09T09:51:00Z</dcterms:created>
  <dcterms:modified xsi:type="dcterms:W3CDTF">2013-12-13T07:41:00Z</dcterms:modified>
</cp:coreProperties>
</file>